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CF" w:rsidRPr="008F5766" w:rsidRDefault="001222CF" w:rsidP="008F5766">
      <w:pPr>
        <w:snapToGrid w:val="0"/>
        <w:spacing w:line="460" w:lineRule="exact"/>
        <w:rPr>
          <w:rFonts w:ascii="標楷體" w:eastAsia="標楷體" w:hAnsi="標楷體" w:cs="Times New Roman"/>
          <w:bCs/>
          <w:color w:val="000000"/>
          <w:sz w:val="40"/>
          <w:szCs w:val="40"/>
        </w:rPr>
      </w:pPr>
      <w:bookmarkStart w:id="0" w:name="_GoBack"/>
      <w:r w:rsidRPr="008F5766">
        <w:rPr>
          <w:rFonts w:ascii="標楷體" w:eastAsia="標楷體" w:hAnsi="標楷體" w:cs="Times New Roman" w:hint="eastAsia"/>
          <w:bCs/>
          <w:color w:val="000000"/>
          <w:sz w:val="40"/>
          <w:szCs w:val="40"/>
        </w:rPr>
        <w:t>勞</w:t>
      </w:r>
      <w:r w:rsidR="00693B8D" w:rsidRPr="008F5766">
        <w:rPr>
          <w:rFonts w:ascii="標楷體" w:eastAsia="標楷體" w:hAnsi="標楷體" w:cs="Times New Roman" w:hint="eastAsia"/>
          <w:bCs/>
          <w:color w:val="000000"/>
          <w:sz w:val="40"/>
          <w:szCs w:val="40"/>
        </w:rPr>
        <w:t>動部</w:t>
      </w:r>
      <w:r w:rsidR="00B11F88" w:rsidRPr="008F5766">
        <w:rPr>
          <w:rFonts w:ascii="標楷體" w:eastAsia="標楷體" w:hAnsi="標楷體" w:cs="Times New Roman" w:hint="eastAsia"/>
          <w:bCs/>
          <w:color w:val="000000"/>
          <w:sz w:val="40"/>
          <w:szCs w:val="40"/>
        </w:rPr>
        <w:t>辦理原臺灣美國無線電股份有限公司罹病死亡勞工</w:t>
      </w:r>
      <w:r w:rsidR="00094756" w:rsidRPr="008F5766">
        <w:rPr>
          <w:rFonts w:ascii="標楷體" w:eastAsia="標楷體" w:hAnsi="標楷體" w:cs="Times New Roman" w:hint="eastAsia"/>
          <w:bCs/>
          <w:color w:val="000000"/>
          <w:sz w:val="40"/>
          <w:szCs w:val="40"/>
        </w:rPr>
        <w:t>之</w:t>
      </w:r>
      <w:r w:rsidR="00B11F88" w:rsidRPr="008F5766">
        <w:rPr>
          <w:rFonts w:ascii="標楷體" w:eastAsia="標楷體" w:hAnsi="標楷體" w:cs="Times New Roman" w:hint="eastAsia"/>
          <w:bCs/>
          <w:color w:val="000000"/>
          <w:sz w:val="40"/>
          <w:szCs w:val="40"/>
        </w:rPr>
        <w:t>慰</w:t>
      </w:r>
      <w:r w:rsidR="00B11F88" w:rsidRPr="008F5766">
        <w:rPr>
          <w:rFonts w:ascii="標楷體" w:eastAsia="標楷體" w:hAnsi="標楷體" w:cs="Times New Roman" w:hint="eastAsia"/>
          <w:bCs/>
          <w:sz w:val="40"/>
          <w:szCs w:val="40"/>
        </w:rPr>
        <w:t>問</w:t>
      </w:r>
      <w:r w:rsidR="00610F01" w:rsidRPr="008F5766">
        <w:rPr>
          <w:rFonts w:ascii="標楷體" w:eastAsia="標楷體" w:hAnsi="標楷體" w:cs="Times New Roman" w:hint="eastAsia"/>
          <w:bCs/>
          <w:color w:val="000000"/>
          <w:sz w:val="40"/>
          <w:szCs w:val="40"/>
        </w:rPr>
        <w:t>金發放要點</w:t>
      </w:r>
    </w:p>
    <w:bookmarkEnd w:id="0"/>
    <w:p w:rsidR="00610F01" w:rsidRPr="00610F01" w:rsidRDefault="00610F01" w:rsidP="008F5766">
      <w:pPr>
        <w:snapToGrid w:val="0"/>
        <w:spacing w:line="460" w:lineRule="exact"/>
        <w:ind w:leftChars="-50" w:left="-120" w:rightChars="-50" w:right="-120"/>
        <w:rPr>
          <w:rFonts w:ascii="標楷體" w:eastAsia="標楷體" w:hAnsi="標楷體" w:cs="Times New Roman"/>
          <w:bCs/>
          <w:color w:val="000000"/>
          <w:sz w:val="28"/>
          <w:szCs w:val="28"/>
        </w:rPr>
      </w:pPr>
    </w:p>
    <w:p w:rsidR="00610F01" w:rsidRPr="00610F01" w:rsidRDefault="00610F01" w:rsidP="008F5766">
      <w:pPr>
        <w:snapToGrid w:val="0"/>
        <w:spacing w:line="460" w:lineRule="exact"/>
        <w:ind w:left="560" w:hangingChars="200" w:hanging="560"/>
        <w:jc w:val="both"/>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一、勞動部(以下簡稱本部)為辦理原臺灣美國無線電股份有限公司桃園廠</w:t>
      </w:r>
      <w:r w:rsidR="00733497" w:rsidRPr="00610F01">
        <w:rPr>
          <w:rFonts w:ascii="標楷體" w:eastAsia="標楷體" w:hAnsi="標楷體" w:cs="Times New Roman" w:hint="eastAsia"/>
          <w:bCs/>
          <w:color w:val="000000"/>
          <w:sz w:val="28"/>
          <w:szCs w:val="28"/>
        </w:rPr>
        <w:t>與</w:t>
      </w:r>
      <w:r w:rsidRPr="00610F01">
        <w:rPr>
          <w:rFonts w:ascii="標楷體" w:eastAsia="標楷體" w:hAnsi="標楷體" w:cs="Times New Roman" w:hint="eastAsia"/>
          <w:bCs/>
          <w:color w:val="000000"/>
          <w:sz w:val="28"/>
          <w:szCs w:val="28"/>
        </w:rPr>
        <w:t>竹北廠罹患特定癌症及疾病死亡勞工之家屬，發放慰問金，以關懷協助罹災勞工家屬，特訂定本要點。</w:t>
      </w:r>
    </w:p>
    <w:p w:rsidR="00610F01" w:rsidRPr="00610F01" w:rsidRDefault="00610F01" w:rsidP="008F5766">
      <w:pPr>
        <w:snapToGrid w:val="0"/>
        <w:spacing w:line="460" w:lineRule="exact"/>
        <w:ind w:left="560" w:hangingChars="200" w:hanging="560"/>
        <w:jc w:val="both"/>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二、本要點慰問金之發放對象如下：</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(一)為臺灣高等法院一百零四年度重上字第五零五號（以下簡稱系爭判決）附表六認定屬A類或B類之臺灣美國無線電股份有限公司已罹患特定癌症及疾病且已死亡勞工之家屬。</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(二)為系爭判決附表六認定屬B類已罹患特定癌症及疾病之臺灣美國無線電股份有限公司勞工於系爭判決後死亡者之家屬。</w:t>
      </w:r>
    </w:p>
    <w:p w:rsidR="00610F01" w:rsidRDefault="00610F01" w:rsidP="00EB3A68">
      <w:pPr>
        <w:snapToGrid w:val="0"/>
        <w:spacing w:beforeLines="20" w:before="72" w:line="460" w:lineRule="exact"/>
        <w:ind w:leftChars="200" w:left="480" w:firstLineChars="200" w:firstLine="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前項所稱特定癌症及疾病，指依國際癌症研究總署（IARC）、美國環境保護署（U.S.EPA）</w:t>
      </w:r>
      <w:r w:rsidR="00EB3A68" w:rsidRPr="00610F01">
        <w:rPr>
          <w:rFonts w:ascii="標楷體" w:eastAsia="標楷體" w:hAnsi="標楷體" w:cs="Times New Roman" w:hint="eastAsia"/>
          <w:bCs/>
          <w:color w:val="000000"/>
          <w:sz w:val="28"/>
          <w:szCs w:val="28"/>
        </w:rPr>
        <w:t>與</w:t>
      </w:r>
      <w:r w:rsidRPr="00610F01">
        <w:rPr>
          <w:rFonts w:ascii="標楷體" w:eastAsia="標楷體" w:hAnsi="標楷體" w:cs="Times New Roman" w:hint="eastAsia"/>
          <w:bCs/>
          <w:color w:val="000000"/>
          <w:sz w:val="28"/>
          <w:szCs w:val="28"/>
        </w:rPr>
        <w:t>美國疾病管制局(CDC)綜合評估人類流行病學</w:t>
      </w:r>
      <w:r w:rsidR="00EB3A68" w:rsidRPr="00610F01">
        <w:rPr>
          <w:rFonts w:ascii="標楷體" w:eastAsia="標楷體" w:hAnsi="標楷體" w:cs="Times New Roman" w:hint="eastAsia"/>
          <w:bCs/>
          <w:color w:val="000000"/>
          <w:sz w:val="28"/>
          <w:szCs w:val="28"/>
        </w:rPr>
        <w:t>及</w:t>
      </w:r>
      <w:r w:rsidRPr="00610F01">
        <w:rPr>
          <w:rFonts w:ascii="標楷體" w:eastAsia="標楷體" w:hAnsi="標楷體" w:cs="Times New Roman" w:hint="eastAsia"/>
          <w:bCs/>
          <w:color w:val="000000"/>
          <w:sz w:val="28"/>
          <w:szCs w:val="28"/>
        </w:rPr>
        <w:t>動物試驗之結果，人類暴露於系爭判決附表三所列三氯乙烯等三十一種物質可能罹患之癌症及疾病（如附表）。</w:t>
      </w:r>
    </w:p>
    <w:p w:rsidR="00610F01" w:rsidRPr="00610F01" w:rsidRDefault="00610F01" w:rsidP="008F5766">
      <w:pPr>
        <w:snapToGrid w:val="0"/>
        <w:spacing w:line="460" w:lineRule="exact"/>
        <w:ind w:left="560" w:hangingChars="200" w:hanging="560"/>
        <w:jc w:val="both"/>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三、本要點慰問金之發放金額如下：</w:t>
      </w:r>
    </w:p>
    <w:p w:rsidR="00610F01" w:rsidRPr="00610F01" w:rsidRDefault="00743920"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(一)</w:t>
      </w:r>
      <w:r w:rsidR="00610F01" w:rsidRPr="00610F01">
        <w:rPr>
          <w:rFonts w:ascii="標楷體" w:eastAsia="標楷體" w:hAnsi="標楷體" w:cs="Times New Roman" w:hint="eastAsia"/>
          <w:bCs/>
          <w:color w:val="000000"/>
          <w:sz w:val="28"/>
          <w:szCs w:val="28"/>
        </w:rPr>
        <w:t>得領取勞工保險失能給付或死亡給付之職業災害給付差額者，發給新臺幣二十萬元扣除職業災害給付差額之金額。</w:t>
      </w:r>
    </w:p>
    <w:p w:rsidR="00610F01" w:rsidRPr="00610F01" w:rsidRDefault="00743920"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(二)</w:t>
      </w:r>
      <w:r w:rsidR="00610F01" w:rsidRPr="00610F01">
        <w:rPr>
          <w:rFonts w:ascii="標楷體" w:eastAsia="標楷體" w:hAnsi="標楷體" w:cs="Times New Roman" w:hint="eastAsia"/>
          <w:bCs/>
          <w:color w:val="000000"/>
          <w:sz w:val="28"/>
          <w:szCs w:val="28"/>
        </w:rPr>
        <w:t>無法領取職業災害給付差額者，發給新臺幣二十萬元。</w:t>
      </w:r>
    </w:p>
    <w:p w:rsidR="00610F01" w:rsidRPr="00610F01" w:rsidRDefault="00610F01" w:rsidP="00EB3A68">
      <w:pPr>
        <w:snapToGrid w:val="0"/>
        <w:spacing w:beforeLines="20" w:before="72" w:line="460" w:lineRule="exact"/>
        <w:ind w:leftChars="200" w:left="480" w:firstLineChars="200" w:firstLine="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前項所稱職業災害給付差額，指按職業傷病請領勞工保險失能給付或死亡給付，扣除按普通傷病請領同項給付之差額。</w:t>
      </w:r>
    </w:p>
    <w:p w:rsidR="00610F01" w:rsidRDefault="00610F01" w:rsidP="00EB3A68">
      <w:pPr>
        <w:snapToGrid w:val="0"/>
        <w:spacing w:beforeLines="20" w:before="72" w:line="460" w:lineRule="exact"/>
        <w:ind w:leftChars="200" w:left="480" w:firstLineChars="200" w:firstLine="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第一項慰問金，以發給一次為限。</w:t>
      </w:r>
    </w:p>
    <w:p w:rsidR="00610F01" w:rsidRPr="00610F01" w:rsidRDefault="00610F01" w:rsidP="008F5766">
      <w:pPr>
        <w:snapToGrid w:val="0"/>
        <w:spacing w:line="460" w:lineRule="exact"/>
        <w:ind w:left="560" w:hangingChars="200" w:hanging="560"/>
        <w:jc w:val="both"/>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四、本要點慰問金之請領順位如下：</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(一)配偶及子女。</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(二)父母。</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(三)祖父母。</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lastRenderedPageBreak/>
        <w:t>(四)孫子女。</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(五)兄弟、姊妹。</w:t>
      </w:r>
    </w:p>
    <w:p w:rsidR="00610F01" w:rsidRDefault="00610F01" w:rsidP="00EB3A68">
      <w:pPr>
        <w:snapToGrid w:val="0"/>
        <w:spacing w:beforeLines="20" w:before="72" w:line="460" w:lineRule="exact"/>
        <w:ind w:leftChars="200" w:left="480" w:firstLineChars="200" w:firstLine="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前項所定同一順位申請人有二人以上者，應共同具領；尚有未具名之其他遺屬時，由具領之遺屬負責分與之。</w:t>
      </w:r>
    </w:p>
    <w:p w:rsidR="00610F01" w:rsidRPr="00610F01" w:rsidRDefault="00610F01" w:rsidP="008F5766">
      <w:pPr>
        <w:snapToGrid w:val="0"/>
        <w:spacing w:line="460" w:lineRule="exact"/>
        <w:ind w:left="560" w:hangingChars="200" w:hanging="560"/>
        <w:jc w:val="both"/>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五、申請慰問金應備下列文件：</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(一)申請書及代表具領切結書。</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(二)死亡診斷書或檢察官相驗屍體證明書。(為系爭判決附表所列已罹病死亡者，免附)</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(三)載有死亡日期之戶口名簿影本，請領人與死亡者非屬同一戶籍者，應同時提出各該戶口名簿影本。</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(四)具領人之金融機構存摺封面影本。</w:t>
      </w:r>
    </w:p>
    <w:p w:rsid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(五)領據。</w:t>
      </w:r>
    </w:p>
    <w:p w:rsidR="00610F01" w:rsidRPr="00610F01" w:rsidRDefault="00610F01" w:rsidP="008F5766">
      <w:pPr>
        <w:snapToGrid w:val="0"/>
        <w:spacing w:line="460" w:lineRule="exact"/>
        <w:ind w:left="560" w:hangingChars="200" w:hanging="560"/>
        <w:jc w:val="both"/>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六、申請慰問金之期限如下：</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(一)</w:t>
      </w:r>
      <w:r w:rsidR="005B7902">
        <w:rPr>
          <w:rFonts w:ascii="標楷體" w:eastAsia="標楷體" w:hAnsi="標楷體" w:cs="Times New Roman" w:hint="eastAsia"/>
          <w:bCs/>
          <w:color w:val="000000"/>
          <w:sz w:val="28"/>
          <w:szCs w:val="28"/>
        </w:rPr>
        <w:t>勞工為系爭判決附表所列已罹病死亡者之申請案，至中華民國一百零八年五</w:t>
      </w:r>
      <w:r w:rsidRPr="00610F01">
        <w:rPr>
          <w:rFonts w:ascii="標楷體" w:eastAsia="標楷體" w:hAnsi="標楷體" w:cs="Times New Roman" w:hint="eastAsia"/>
          <w:bCs/>
          <w:color w:val="000000"/>
          <w:sz w:val="28"/>
          <w:szCs w:val="28"/>
        </w:rPr>
        <w:t>月三十一日止。</w:t>
      </w:r>
    </w:p>
    <w:p w:rsidR="00610F01" w:rsidRPr="00610F01" w:rsidRDefault="00610F01" w:rsidP="00EB3A68">
      <w:pPr>
        <w:snapToGrid w:val="0"/>
        <w:spacing w:beforeLines="20" w:before="72" w:line="460" w:lineRule="exact"/>
        <w:ind w:leftChars="130" w:left="872" w:hangingChars="200" w:hanging="560"/>
        <w:rPr>
          <w:rFonts w:ascii="標楷體" w:eastAsia="標楷體" w:hAnsi="標楷體" w:cs="Times New Roman"/>
          <w:bCs/>
          <w:color w:val="000000"/>
          <w:sz w:val="28"/>
          <w:szCs w:val="28"/>
        </w:rPr>
      </w:pPr>
      <w:r w:rsidRPr="00610F01">
        <w:rPr>
          <w:rFonts w:ascii="標楷體" w:eastAsia="標楷體" w:hAnsi="標楷體" w:cs="Times New Roman" w:hint="eastAsia"/>
          <w:bCs/>
          <w:color w:val="000000"/>
          <w:sz w:val="28"/>
          <w:szCs w:val="28"/>
        </w:rPr>
        <w:t>(二)其餘案件，以勞工死亡翌日起五年內為限。</w:t>
      </w:r>
    </w:p>
    <w:p w:rsidR="00610F01" w:rsidRDefault="00610F01" w:rsidP="008F5766">
      <w:pPr>
        <w:snapToGrid w:val="0"/>
        <w:spacing w:line="460" w:lineRule="exact"/>
        <w:ind w:leftChars="-50" w:left="-120" w:rightChars="-50" w:right="-120"/>
        <w:rPr>
          <w:rFonts w:ascii="標楷體" w:eastAsia="標楷體" w:hAnsi="標楷體" w:cs="Times New Roman"/>
          <w:b/>
          <w:bCs/>
          <w:color w:val="000000"/>
          <w:sz w:val="28"/>
          <w:szCs w:val="28"/>
        </w:rPr>
      </w:pPr>
    </w:p>
    <w:p w:rsidR="002A03FD" w:rsidRPr="00610F01" w:rsidRDefault="002A03FD" w:rsidP="008F5766">
      <w:pPr>
        <w:snapToGrid w:val="0"/>
        <w:spacing w:line="460" w:lineRule="exact"/>
        <w:ind w:leftChars="-50" w:left="-120" w:rightChars="-50" w:right="-120"/>
        <w:jc w:val="right"/>
        <w:rPr>
          <w:rFonts w:ascii="標楷體" w:eastAsia="標楷體" w:hAnsi="標楷體" w:cs="Times New Roman"/>
          <w:color w:val="000000"/>
          <w:sz w:val="28"/>
          <w:szCs w:val="28"/>
        </w:rPr>
      </w:pPr>
    </w:p>
    <w:sectPr w:rsidR="002A03FD" w:rsidRPr="00610F01" w:rsidSect="00610F01">
      <w:headerReference w:type="default" r:id="rId6"/>
      <w:footerReference w:type="even" r:id="rId7"/>
      <w:footerReference w:type="default" r:id="rId8"/>
      <w:footerReference w:type="first" r:id="rId9"/>
      <w:pgSz w:w="11907" w:h="16840" w:code="9"/>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82" w:rsidRDefault="00C07182">
      <w:r>
        <w:separator/>
      </w:r>
    </w:p>
  </w:endnote>
  <w:endnote w:type="continuationSeparator" w:id="0">
    <w:p w:rsidR="00C07182" w:rsidRDefault="00C0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C8" w:rsidRDefault="0056206D" w:rsidP="005C455C">
    <w:pPr>
      <w:pStyle w:val="a4"/>
      <w:framePr w:wrap="around" w:vAnchor="text" w:hAnchor="margin" w:xAlign="right" w:y="1"/>
      <w:textDirection w:val="btLr"/>
      <w:rPr>
        <w:rStyle w:val="a3"/>
      </w:rPr>
    </w:pPr>
    <w:r>
      <w:rPr>
        <w:rStyle w:val="a3"/>
      </w:rPr>
      <w:fldChar w:fldCharType="begin"/>
    </w:r>
    <w:r w:rsidR="006A5CC8">
      <w:rPr>
        <w:rStyle w:val="a3"/>
      </w:rPr>
      <w:instrText xml:space="preserve">PAGE  </w:instrText>
    </w:r>
    <w:r>
      <w:rPr>
        <w:rStyle w:val="a3"/>
      </w:rPr>
      <w:fldChar w:fldCharType="separate"/>
    </w:r>
    <w:r w:rsidR="006A5CC8">
      <w:rPr>
        <w:rStyle w:val="a3"/>
        <w:rFonts w:hint="eastAsia"/>
        <w:noProof/>
      </w:rPr>
      <w:t>十九</w:t>
    </w:r>
    <w:r>
      <w:rPr>
        <w:rStyle w:val="a3"/>
      </w:rPr>
      <w:fldChar w:fldCharType="end"/>
    </w:r>
  </w:p>
  <w:p w:rsidR="006A5CC8" w:rsidRDefault="006A5CC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465370"/>
      <w:docPartObj>
        <w:docPartGallery w:val="Page Numbers (Bottom of Page)"/>
        <w:docPartUnique/>
      </w:docPartObj>
    </w:sdtPr>
    <w:sdtEndPr/>
    <w:sdtContent>
      <w:p w:rsidR="00001D4A" w:rsidRDefault="0056206D">
        <w:pPr>
          <w:pStyle w:val="a4"/>
          <w:jc w:val="center"/>
        </w:pPr>
        <w:r>
          <w:fldChar w:fldCharType="begin"/>
        </w:r>
        <w:r w:rsidR="00001D4A">
          <w:instrText>PAGE   \* MERGEFORMAT</w:instrText>
        </w:r>
        <w:r>
          <w:fldChar w:fldCharType="separate"/>
        </w:r>
        <w:r w:rsidR="00F81764" w:rsidRPr="00F81764">
          <w:rPr>
            <w:noProof/>
            <w:lang w:val="zh-TW"/>
          </w:rPr>
          <w:t>2</w:t>
        </w:r>
        <w:r>
          <w:fldChar w:fldCharType="end"/>
        </w:r>
      </w:p>
    </w:sdtContent>
  </w:sdt>
  <w:p w:rsidR="00001D4A" w:rsidRDefault="00001D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3F9" w:rsidRDefault="005873F9">
    <w:pPr>
      <w:pStyle w:val="a4"/>
      <w:jc w:val="center"/>
    </w:pPr>
  </w:p>
  <w:p w:rsidR="005873F9" w:rsidRDefault="00587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82" w:rsidRDefault="00C07182">
      <w:r>
        <w:separator/>
      </w:r>
    </w:p>
  </w:footnote>
  <w:footnote w:type="continuationSeparator" w:id="0">
    <w:p w:rsidR="00C07182" w:rsidRDefault="00C0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C8" w:rsidRDefault="006A5CC8">
    <w:pPr>
      <w:pStyle w:val="a6"/>
      <w:spacing w:line="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CF"/>
    <w:rsid w:val="00001D4A"/>
    <w:rsid w:val="00063C2D"/>
    <w:rsid w:val="00081C7E"/>
    <w:rsid w:val="00083FA1"/>
    <w:rsid w:val="00094756"/>
    <w:rsid w:val="000A4608"/>
    <w:rsid w:val="000A7DF3"/>
    <w:rsid w:val="000B2800"/>
    <w:rsid w:val="000C0633"/>
    <w:rsid w:val="000D133D"/>
    <w:rsid w:val="000D7764"/>
    <w:rsid w:val="00101BD0"/>
    <w:rsid w:val="00121842"/>
    <w:rsid w:val="001222CF"/>
    <w:rsid w:val="00140394"/>
    <w:rsid w:val="00144343"/>
    <w:rsid w:val="00146390"/>
    <w:rsid w:val="00151729"/>
    <w:rsid w:val="001B36D4"/>
    <w:rsid w:val="001B6FAB"/>
    <w:rsid w:val="001E05B6"/>
    <w:rsid w:val="001E2D5F"/>
    <w:rsid w:val="00212376"/>
    <w:rsid w:val="002228B7"/>
    <w:rsid w:val="002333F5"/>
    <w:rsid w:val="0023542D"/>
    <w:rsid w:val="002541D0"/>
    <w:rsid w:val="002617A2"/>
    <w:rsid w:val="0028105D"/>
    <w:rsid w:val="0028408F"/>
    <w:rsid w:val="0029060D"/>
    <w:rsid w:val="002910A8"/>
    <w:rsid w:val="002A03FD"/>
    <w:rsid w:val="002D2BA5"/>
    <w:rsid w:val="0031396F"/>
    <w:rsid w:val="003149F0"/>
    <w:rsid w:val="003501E2"/>
    <w:rsid w:val="00353211"/>
    <w:rsid w:val="003545A3"/>
    <w:rsid w:val="00372533"/>
    <w:rsid w:val="00390F46"/>
    <w:rsid w:val="003B79FA"/>
    <w:rsid w:val="003E7BE4"/>
    <w:rsid w:val="003F7195"/>
    <w:rsid w:val="003F73CE"/>
    <w:rsid w:val="00402820"/>
    <w:rsid w:val="00413A47"/>
    <w:rsid w:val="00442D4E"/>
    <w:rsid w:val="00446ACA"/>
    <w:rsid w:val="0046280F"/>
    <w:rsid w:val="00472BDE"/>
    <w:rsid w:val="00480708"/>
    <w:rsid w:val="004D4AE6"/>
    <w:rsid w:val="004E18D8"/>
    <w:rsid w:val="00520741"/>
    <w:rsid w:val="00534A20"/>
    <w:rsid w:val="00561047"/>
    <w:rsid w:val="0056206D"/>
    <w:rsid w:val="00580338"/>
    <w:rsid w:val="005873F9"/>
    <w:rsid w:val="005956C1"/>
    <w:rsid w:val="00597583"/>
    <w:rsid w:val="005A3FD6"/>
    <w:rsid w:val="005A5EF5"/>
    <w:rsid w:val="005A7F2C"/>
    <w:rsid w:val="005B2E06"/>
    <w:rsid w:val="005B7902"/>
    <w:rsid w:val="005C3558"/>
    <w:rsid w:val="005C455C"/>
    <w:rsid w:val="005D4DA0"/>
    <w:rsid w:val="00610F01"/>
    <w:rsid w:val="00626008"/>
    <w:rsid w:val="0063482B"/>
    <w:rsid w:val="00661C1A"/>
    <w:rsid w:val="006647E6"/>
    <w:rsid w:val="00673314"/>
    <w:rsid w:val="00693B8D"/>
    <w:rsid w:val="006A0489"/>
    <w:rsid w:val="006A27BC"/>
    <w:rsid w:val="006A5CC8"/>
    <w:rsid w:val="006B0DDB"/>
    <w:rsid w:val="006B33B6"/>
    <w:rsid w:val="006B5C57"/>
    <w:rsid w:val="006D19F9"/>
    <w:rsid w:val="006D7B63"/>
    <w:rsid w:val="006E0C73"/>
    <w:rsid w:val="00707CCF"/>
    <w:rsid w:val="007220E7"/>
    <w:rsid w:val="00723D62"/>
    <w:rsid w:val="00733497"/>
    <w:rsid w:val="0073512E"/>
    <w:rsid w:val="00743920"/>
    <w:rsid w:val="007612AB"/>
    <w:rsid w:val="0076725E"/>
    <w:rsid w:val="007702BB"/>
    <w:rsid w:val="0079209C"/>
    <w:rsid w:val="007A3FCE"/>
    <w:rsid w:val="007C35F6"/>
    <w:rsid w:val="007D6A7E"/>
    <w:rsid w:val="007E08E1"/>
    <w:rsid w:val="007E209B"/>
    <w:rsid w:val="007E5B85"/>
    <w:rsid w:val="007F5992"/>
    <w:rsid w:val="00806D4A"/>
    <w:rsid w:val="008153D9"/>
    <w:rsid w:val="008169AF"/>
    <w:rsid w:val="00824484"/>
    <w:rsid w:val="0083280E"/>
    <w:rsid w:val="008527B6"/>
    <w:rsid w:val="00854E43"/>
    <w:rsid w:val="008605B9"/>
    <w:rsid w:val="008803E8"/>
    <w:rsid w:val="0088099C"/>
    <w:rsid w:val="008862A3"/>
    <w:rsid w:val="008A38E4"/>
    <w:rsid w:val="008C05B3"/>
    <w:rsid w:val="008C6B35"/>
    <w:rsid w:val="008F5114"/>
    <w:rsid w:val="008F5766"/>
    <w:rsid w:val="00910D8E"/>
    <w:rsid w:val="00932342"/>
    <w:rsid w:val="00934285"/>
    <w:rsid w:val="00953225"/>
    <w:rsid w:val="009A0448"/>
    <w:rsid w:val="009B107D"/>
    <w:rsid w:val="009E2FE1"/>
    <w:rsid w:val="009F045C"/>
    <w:rsid w:val="00A10C6F"/>
    <w:rsid w:val="00A13C85"/>
    <w:rsid w:val="00A37F9D"/>
    <w:rsid w:val="00A5436B"/>
    <w:rsid w:val="00A84662"/>
    <w:rsid w:val="00A903FA"/>
    <w:rsid w:val="00AB351C"/>
    <w:rsid w:val="00AC6A98"/>
    <w:rsid w:val="00AD3352"/>
    <w:rsid w:val="00AD4F69"/>
    <w:rsid w:val="00AE071B"/>
    <w:rsid w:val="00B11F88"/>
    <w:rsid w:val="00B15922"/>
    <w:rsid w:val="00B167F6"/>
    <w:rsid w:val="00B27448"/>
    <w:rsid w:val="00B37E04"/>
    <w:rsid w:val="00B620C3"/>
    <w:rsid w:val="00B646BF"/>
    <w:rsid w:val="00B65A3F"/>
    <w:rsid w:val="00B84D3F"/>
    <w:rsid w:val="00B8581E"/>
    <w:rsid w:val="00BA04E0"/>
    <w:rsid w:val="00BA71BB"/>
    <w:rsid w:val="00BB7FE6"/>
    <w:rsid w:val="00BC5758"/>
    <w:rsid w:val="00BC6487"/>
    <w:rsid w:val="00BD4806"/>
    <w:rsid w:val="00BF7CED"/>
    <w:rsid w:val="00C07182"/>
    <w:rsid w:val="00C120A6"/>
    <w:rsid w:val="00C24E14"/>
    <w:rsid w:val="00C404EF"/>
    <w:rsid w:val="00C71266"/>
    <w:rsid w:val="00C77BC9"/>
    <w:rsid w:val="00CB1199"/>
    <w:rsid w:val="00D36C17"/>
    <w:rsid w:val="00D438C1"/>
    <w:rsid w:val="00D5283A"/>
    <w:rsid w:val="00D57171"/>
    <w:rsid w:val="00D74DEF"/>
    <w:rsid w:val="00D77375"/>
    <w:rsid w:val="00D82110"/>
    <w:rsid w:val="00D82355"/>
    <w:rsid w:val="00D84E58"/>
    <w:rsid w:val="00DA6940"/>
    <w:rsid w:val="00DA7E3F"/>
    <w:rsid w:val="00DB7787"/>
    <w:rsid w:val="00DE1B7D"/>
    <w:rsid w:val="00E00E52"/>
    <w:rsid w:val="00E36568"/>
    <w:rsid w:val="00E4704A"/>
    <w:rsid w:val="00E661CD"/>
    <w:rsid w:val="00E757FC"/>
    <w:rsid w:val="00E76923"/>
    <w:rsid w:val="00E80255"/>
    <w:rsid w:val="00E93668"/>
    <w:rsid w:val="00EB3A68"/>
    <w:rsid w:val="00EC788D"/>
    <w:rsid w:val="00EF3823"/>
    <w:rsid w:val="00EF49D5"/>
    <w:rsid w:val="00F4471F"/>
    <w:rsid w:val="00F57C3B"/>
    <w:rsid w:val="00F81764"/>
    <w:rsid w:val="00FA2FBC"/>
    <w:rsid w:val="00FB0AF0"/>
    <w:rsid w:val="00FB1C8A"/>
    <w:rsid w:val="00FC0E1A"/>
    <w:rsid w:val="00FC653B"/>
    <w:rsid w:val="00FE4C65"/>
    <w:rsid w:val="00FF16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CA886-50C2-49A2-B62E-5132109B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D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222CF"/>
  </w:style>
  <w:style w:type="paragraph" w:styleId="a4">
    <w:name w:val="footer"/>
    <w:basedOn w:val="a"/>
    <w:link w:val="a5"/>
    <w:uiPriority w:val="99"/>
    <w:rsid w:val="001222CF"/>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1222CF"/>
    <w:rPr>
      <w:rFonts w:ascii="Times New Roman" w:eastAsia="新細明體" w:hAnsi="Times New Roman" w:cs="Times New Roman"/>
      <w:sz w:val="20"/>
      <w:szCs w:val="20"/>
    </w:rPr>
  </w:style>
  <w:style w:type="paragraph" w:styleId="a6">
    <w:name w:val="header"/>
    <w:basedOn w:val="a"/>
    <w:link w:val="a7"/>
    <w:rsid w:val="001222CF"/>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rsid w:val="001222CF"/>
    <w:rPr>
      <w:rFonts w:ascii="Times New Roman" w:eastAsia="新細明體" w:hAnsi="Times New Roman" w:cs="Times New Roman"/>
      <w:sz w:val="20"/>
      <w:szCs w:val="20"/>
    </w:rPr>
  </w:style>
  <w:style w:type="paragraph" w:styleId="a8">
    <w:name w:val="Balloon Text"/>
    <w:basedOn w:val="a"/>
    <w:link w:val="a9"/>
    <w:uiPriority w:val="99"/>
    <w:semiHidden/>
    <w:unhideWhenUsed/>
    <w:rsid w:val="007E5B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5B85"/>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6A5CC8"/>
    <w:rPr>
      <w:rFonts w:ascii="Calibri" w:eastAsia="新細明體" w:hAnsi="Courier New" w:cs="Courier New"/>
      <w:szCs w:val="24"/>
    </w:rPr>
  </w:style>
  <w:style w:type="character" w:customStyle="1" w:styleId="ab">
    <w:name w:val="純文字 字元"/>
    <w:basedOn w:val="a0"/>
    <w:link w:val="aa"/>
    <w:uiPriority w:val="99"/>
    <w:semiHidden/>
    <w:rsid w:val="006A5CC8"/>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3183">
      <w:bodyDiv w:val="1"/>
      <w:marLeft w:val="0"/>
      <w:marRight w:val="0"/>
      <w:marTop w:val="0"/>
      <w:marBottom w:val="0"/>
      <w:divBdr>
        <w:top w:val="none" w:sz="0" w:space="0" w:color="auto"/>
        <w:left w:val="none" w:sz="0" w:space="0" w:color="auto"/>
        <w:bottom w:val="none" w:sz="0" w:space="0" w:color="auto"/>
        <w:right w:val="none" w:sz="0" w:space="0" w:color="auto"/>
      </w:divBdr>
    </w:div>
    <w:div w:id="19847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dc:creator>
  <cp:lastModifiedBy>李政霖</cp:lastModifiedBy>
  <cp:revision>2</cp:revision>
  <cp:lastPrinted>2018-04-27T04:25:00Z</cp:lastPrinted>
  <dcterms:created xsi:type="dcterms:W3CDTF">2018-06-04T06:38:00Z</dcterms:created>
  <dcterms:modified xsi:type="dcterms:W3CDTF">2018-06-04T06:38:00Z</dcterms:modified>
</cp:coreProperties>
</file>